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98" w:rsidRPr="007F5CE1" w:rsidRDefault="00461DDD" w:rsidP="005D48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-585470</wp:posOffset>
            </wp:positionV>
            <wp:extent cx="3790950" cy="3790950"/>
            <wp:effectExtent l="19050" t="0" r="0" b="0"/>
            <wp:wrapNone/>
            <wp:docPr id="7" name="Obraz 7" descr="C:\Users\Mariusz\Downloads\5f8164a9b5dac0feb475bd8b35a5344730d7a1879394277cd23b53ef09a086da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usz\Downloads\5f8164a9b5dac0feb475bd8b35a5344730d7a1879394277cd23b53ef09a086da.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898" w:rsidRPr="007F5CE1">
        <w:rPr>
          <w:rFonts w:ascii="Times New Roman" w:hAnsi="Times New Roman" w:cs="Times New Roman"/>
          <w:sz w:val="24"/>
          <w:szCs w:val="24"/>
        </w:rPr>
        <w:t xml:space="preserve">Scenariusz zajęć w grupie dzieci 3 letnich </w:t>
      </w:r>
    </w:p>
    <w:p w:rsidR="005D4898" w:rsidRPr="007F5CE1" w:rsidRDefault="005D4898" w:rsidP="005D48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CE1">
        <w:rPr>
          <w:rFonts w:ascii="Times New Roman" w:hAnsi="Times New Roman" w:cs="Times New Roman"/>
          <w:sz w:val="24"/>
          <w:szCs w:val="24"/>
        </w:rPr>
        <w:t>z dnia 07.05.2020</w:t>
      </w:r>
    </w:p>
    <w:p w:rsidR="005D4898" w:rsidRPr="007F5CE1" w:rsidRDefault="005D4898" w:rsidP="005D4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898" w:rsidRPr="007F5CE1" w:rsidRDefault="005D4898" w:rsidP="00461DD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5CE1">
        <w:rPr>
          <w:rFonts w:ascii="Times New Roman" w:hAnsi="Times New Roman" w:cs="Times New Roman"/>
          <w:sz w:val="24"/>
          <w:szCs w:val="24"/>
        </w:rPr>
        <w:t xml:space="preserve">Temat kompleksowy: „Ktoś nam niebo pomalował. </w:t>
      </w:r>
      <w:r w:rsidR="00461DDD">
        <w:rPr>
          <w:rFonts w:ascii="Times New Roman" w:hAnsi="Times New Roman" w:cs="Times New Roman"/>
          <w:sz w:val="24"/>
          <w:szCs w:val="24"/>
        </w:rPr>
        <w:br/>
      </w:r>
      <w:r w:rsidRPr="007F5CE1">
        <w:rPr>
          <w:rFonts w:ascii="Times New Roman" w:hAnsi="Times New Roman" w:cs="Times New Roman"/>
          <w:sz w:val="24"/>
          <w:szCs w:val="24"/>
        </w:rPr>
        <w:t>Witaj, tęczo kolorowa!”</w:t>
      </w:r>
      <w:r w:rsidRPr="007F5CE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796958" w:rsidRPr="007F5CE1" w:rsidRDefault="00796958" w:rsidP="00461D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CE1">
        <w:rPr>
          <w:rFonts w:ascii="Times New Roman" w:hAnsi="Times New Roman" w:cs="Times New Roman"/>
          <w:sz w:val="24"/>
          <w:szCs w:val="24"/>
        </w:rPr>
        <w:t>Temat dnia: „W tęczowej krainie”</w:t>
      </w:r>
    </w:p>
    <w:p w:rsidR="0088668D" w:rsidRDefault="00796958" w:rsidP="00461D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CE1">
        <w:rPr>
          <w:rFonts w:ascii="Times New Roman" w:hAnsi="Times New Roman" w:cs="Times New Roman"/>
          <w:sz w:val="24"/>
          <w:szCs w:val="24"/>
        </w:rPr>
        <w:t>Cele:</w:t>
      </w:r>
    </w:p>
    <w:p w:rsidR="002242CF" w:rsidRDefault="002242CF" w:rsidP="00407BB3">
      <w:pPr>
        <w:pStyle w:val="Akapitzlist"/>
        <w:numPr>
          <w:ilvl w:val="0"/>
          <w:numId w:val="5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świadomości schematu ciała</w:t>
      </w:r>
    </w:p>
    <w:p w:rsidR="002242CF" w:rsidRDefault="002242CF" w:rsidP="00407BB3">
      <w:pPr>
        <w:pStyle w:val="Akapitzlist"/>
        <w:numPr>
          <w:ilvl w:val="0"/>
          <w:numId w:val="5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wyobraźni</w:t>
      </w:r>
    </w:p>
    <w:p w:rsidR="002242CF" w:rsidRDefault="00E94379" w:rsidP="00407BB3">
      <w:pPr>
        <w:pStyle w:val="Akapitzlist"/>
        <w:numPr>
          <w:ilvl w:val="0"/>
          <w:numId w:val="5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Twórcze zabawy plastyczne</w:t>
      </w:r>
    </w:p>
    <w:p w:rsidR="00461DDD" w:rsidRPr="00826CD3" w:rsidRDefault="00407BB3" w:rsidP="00826CD3">
      <w:pPr>
        <w:pStyle w:val="Akapitzlist"/>
        <w:numPr>
          <w:ilvl w:val="0"/>
          <w:numId w:val="5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kolorów</w:t>
      </w:r>
      <w:r w:rsidR="00826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DD" w:rsidRDefault="00461DDD" w:rsidP="00461DD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16" w:rsidRDefault="00763316" w:rsidP="0002263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5CE1">
        <w:rPr>
          <w:rFonts w:ascii="Times New Roman" w:hAnsi="Times New Roman" w:cs="Times New Roman"/>
          <w:sz w:val="24"/>
          <w:szCs w:val="24"/>
        </w:rPr>
        <w:t xml:space="preserve">Zajęcia ruchowe </w:t>
      </w:r>
      <w:r w:rsidR="007F5CE1" w:rsidRPr="007F5CE1">
        <w:rPr>
          <w:rFonts w:ascii="Times New Roman" w:hAnsi="Times New Roman" w:cs="Times New Roman"/>
          <w:sz w:val="24"/>
          <w:szCs w:val="24"/>
        </w:rPr>
        <w:t xml:space="preserve">według Metody Ruchu Rozwijającego Weroniki </w:t>
      </w:r>
      <w:proofErr w:type="spellStart"/>
      <w:r w:rsidR="007F5CE1" w:rsidRPr="007F5CE1">
        <w:rPr>
          <w:rFonts w:ascii="Times New Roman" w:hAnsi="Times New Roman" w:cs="Times New Roman"/>
          <w:sz w:val="24"/>
          <w:szCs w:val="24"/>
        </w:rPr>
        <w:t>Sherborne</w:t>
      </w:r>
      <w:proofErr w:type="spellEnd"/>
    </w:p>
    <w:p w:rsidR="00717732" w:rsidRDefault="00717732" w:rsidP="00717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kształtujące świadomość schematu ciała</w:t>
      </w:r>
      <w:r w:rsidR="00232632">
        <w:rPr>
          <w:rFonts w:ascii="Times New Roman" w:hAnsi="Times New Roman" w:cs="Times New Roman"/>
          <w:sz w:val="24"/>
          <w:szCs w:val="24"/>
        </w:rPr>
        <w:t xml:space="preserve"> – rozwijanie poszczególnych części ciała </w:t>
      </w:r>
      <w:r w:rsidR="00747BFC">
        <w:rPr>
          <w:rFonts w:ascii="Times New Roman" w:hAnsi="Times New Roman" w:cs="Times New Roman"/>
          <w:sz w:val="24"/>
          <w:szCs w:val="24"/>
        </w:rPr>
        <w:br/>
      </w:r>
      <w:r w:rsidR="00232632">
        <w:rPr>
          <w:rFonts w:ascii="Times New Roman" w:hAnsi="Times New Roman" w:cs="Times New Roman"/>
          <w:sz w:val="24"/>
          <w:szCs w:val="24"/>
        </w:rPr>
        <w:t>i ich nazw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7732" w:rsidRDefault="00717732" w:rsidP="007177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„Moje”: znajdujemy się w pozycji siedzącej</w:t>
      </w:r>
      <w:r w:rsidR="001B66F7">
        <w:rPr>
          <w:rFonts w:ascii="Times New Roman" w:hAnsi="Times New Roman" w:cs="Times New Roman"/>
          <w:sz w:val="24"/>
          <w:szCs w:val="24"/>
        </w:rPr>
        <w:t xml:space="preserve">, dzieci nazywają swoje części ciała </w:t>
      </w:r>
      <w:r w:rsidR="00747BFC">
        <w:rPr>
          <w:rFonts w:ascii="Times New Roman" w:hAnsi="Times New Roman" w:cs="Times New Roman"/>
          <w:sz w:val="24"/>
          <w:szCs w:val="24"/>
        </w:rPr>
        <w:br/>
      </w:r>
      <w:r w:rsidR="001B66F7">
        <w:rPr>
          <w:rFonts w:ascii="Times New Roman" w:hAnsi="Times New Roman" w:cs="Times New Roman"/>
          <w:sz w:val="24"/>
          <w:szCs w:val="24"/>
        </w:rPr>
        <w:t xml:space="preserve">i jednocześnie wykonują konkretny ruch, np. </w:t>
      </w:r>
      <w:r w:rsidR="00145B78">
        <w:rPr>
          <w:rFonts w:ascii="Times New Roman" w:hAnsi="Times New Roman" w:cs="Times New Roman"/>
          <w:sz w:val="24"/>
          <w:szCs w:val="24"/>
        </w:rPr>
        <w:t xml:space="preserve">uderzanie stopami o podłogę, stukanie kolanami o siebie, przesuwanie stopami po podłodze, masowanie łydek, pięt itd., </w:t>
      </w:r>
      <w:r w:rsidR="00FE6548">
        <w:rPr>
          <w:rFonts w:ascii="Times New Roman" w:hAnsi="Times New Roman" w:cs="Times New Roman"/>
          <w:sz w:val="24"/>
          <w:szCs w:val="24"/>
        </w:rPr>
        <w:t>poklepywanie brzucha, przeliczanie palców, wykonywanie makijażu, pełzanie na brzuchu, itp.</w:t>
      </w:r>
    </w:p>
    <w:p w:rsidR="00FE6548" w:rsidRDefault="00D20CF6" w:rsidP="007177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„Moje – twoje” siedzimy naprzeciwko siebie (rodzic – dziecko) i wykonujemy następujące czynności</w:t>
      </w:r>
      <w:r w:rsidR="0059728E">
        <w:rPr>
          <w:rFonts w:ascii="Times New Roman" w:hAnsi="Times New Roman" w:cs="Times New Roman"/>
          <w:sz w:val="24"/>
          <w:szCs w:val="24"/>
        </w:rPr>
        <w:t>: kładziemy rękę na głowie, potem na głowie dziecka, wskazujemy palcem czoło, potem czoło dziecka, mrugamy jednym okiem, dotykamy swojego nosa oraz dziecka, itd.</w:t>
      </w:r>
    </w:p>
    <w:p w:rsidR="0059728E" w:rsidRDefault="0008606A" w:rsidP="0071773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„Wystukiwanie rytmu” leżymy z dzieckiem na podłodze, wystukujemy dowolny rytm a dziecko nas naśladuje. Później zamiana ról. </w:t>
      </w:r>
      <w:r w:rsidR="00C2275A">
        <w:rPr>
          <w:rFonts w:ascii="Times New Roman" w:hAnsi="Times New Roman" w:cs="Times New Roman"/>
          <w:sz w:val="24"/>
          <w:szCs w:val="24"/>
        </w:rPr>
        <w:t>(np. klaszczemy, pstrykamy palcami, uderzamy dłonią o uda, stopami o podłogę).</w:t>
      </w:r>
    </w:p>
    <w:p w:rsidR="000C197D" w:rsidRPr="000C197D" w:rsidRDefault="000C197D" w:rsidP="000C1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B8F" w:rsidRPr="001A1999" w:rsidRDefault="00451EAA" w:rsidP="00576005">
      <w:pPr>
        <w:pStyle w:val="Akapitzlist"/>
        <w:numPr>
          <w:ilvl w:val="0"/>
          <w:numId w:val="1"/>
        </w:numPr>
        <w:spacing w:before="24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A1999">
        <w:rPr>
          <w:rFonts w:ascii="Times New Roman" w:hAnsi="Times New Roman" w:cs="Times New Roman"/>
          <w:sz w:val="24"/>
          <w:szCs w:val="24"/>
        </w:rPr>
        <w:t>Słuchowisko Opowiadania Moniki Majewskiej „Czarodziej w Tęczowym Kapeluszu” -</w:t>
      </w:r>
      <w:r w:rsidR="001A1999" w:rsidRPr="001A1999">
        <w:rPr>
          <w:rFonts w:ascii="Times New Roman" w:hAnsi="Times New Roman" w:cs="Times New Roman"/>
          <w:sz w:val="24"/>
          <w:szCs w:val="24"/>
        </w:rPr>
        <w:t xml:space="preserve"> </w:t>
      </w:r>
      <w:r w:rsidR="001A1999">
        <w:rPr>
          <w:rFonts w:ascii="Times New Roman" w:hAnsi="Times New Roman" w:cs="Times New Roman"/>
          <w:sz w:val="24"/>
          <w:szCs w:val="24"/>
        </w:rPr>
        <w:t>jako inspiracja do wykonania pracy plastycznej pkt. 3. N</w:t>
      </w:r>
      <w:r w:rsidRPr="001A1999">
        <w:rPr>
          <w:rFonts w:ascii="Times New Roman" w:hAnsi="Times New Roman" w:cs="Times New Roman"/>
          <w:sz w:val="24"/>
          <w:szCs w:val="24"/>
        </w:rPr>
        <w:t>agranie własne</w:t>
      </w:r>
      <w:r w:rsidR="00887229" w:rsidRPr="001A1999">
        <w:rPr>
          <w:rFonts w:ascii="Times New Roman" w:hAnsi="Times New Roman" w:cs="Times New Roman"/>
          <w:sz w:val="24"/>
          <w:szCs w:val="24"/>
        </w:rPr>
        <w:t xml:space="preserve"> </w:t>
      </w:r>
      <w:r w:rsidR="00CD6CAE">
        <w:rPr>
          <w:rFonts w:ascii="Times New Roman" w:hAnsi="Times New Roman" w:cs="Times New Roman"/>
          <w:sz w:val="24"/>
          <w:szCs w:val="24"/>
        </w:rPr>
        <w:t xml:space="preserve">(link do </w:t>
      </w:r>
      <w:r w:rsidR="00821E2D" w:rsidRPr="001A1999">
        <w:rPr>
          <w:rFonts w:ascii="Times New Roman" w:hAnsi="Times New Roman" w:cs="Times New Roman"/>
          <w:sz w:val="24"/>
          <w:szCs w:val="24"/>
        </w:rPr>
        <w:t>skopiowania</w:t>
      </w:r>
      <w:r w:rsidR="001A1999">
        <w:rPr>
          <w:rFonts w:ascii="Times New Roman" w:hAnsi="Times New Roman" w:cs="Times New Roman"/>
          <w:sz w:val="24"/>
          <w:szCs w:val="24"/>
        </w:rPr>
        <w:t xml:space="preserve"> </w:t>
      </w:r>
      <w:r w:rsidR="001A1999" w:rsidRPr="001A1999">
        <w:rPr>
          <w:rFonts w:ascii="Times New Roman" w:hAnsi="Times New Roman" w:cs="Times New Roman"/>
          <w:sz w:val="24"/>
          <w:szCs w:val="24"/>
        </w:rPr>
        <w:t>poniżej</w:t>
      </w:r>
      <w:r w:rsidR="00821E2D" w:rsidRPr="001A1999">
        <w:rPr>
          <w:rFonts w:ascii="Times New Roman" w:hAnsi="Times New Roman" w:cs="Times New Roman"/>
          <w:sz w:val="24"/>
          <w:szCs w:val="24"/>
        </w:rPr>
        <w:t>)</w:t>
      </w:r>
      <w:r w:rsidR="00CD6CAE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1A1999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https://drive.google.com/file/d/1XOC2nbyUxrDrLKG6IIkBorzhpo_97j-5/view?usp=sharing</w:t>
        </w:r>
      </w:hyperlink>
      <w:r w:rsidRPr="001A1999">
        <w:rPr>
          <w:rFonts w:ascii="Times New Roman" w:hAnsi="Times New Roman" w:cs="Times New Roman"/>
          <w:sz w:val="24"/>
          <w:szCs w:val="24"/>
        </w:rPr>
        <w:t xml:space="preserve"> </w:t>
      </w:r>
      <w:r w:rsidR="00F26C04" w:rsidRPr="001A1999">
        <w:rPr>
          <w:rFonts w:ascii="Times New Roman" w:hAnsi="Times New Roman" w:cs="Times New Roman"/>
          <w:sz w:val="24"/>
          <w:szCs w:val="24"/>
        </w:rPr>
        <w:br/>
      </w:r>
    </w:p>
    <w:p w:rsidR="00BE2BEC" w:rsidRDefault="00246934" w:rsidP="00301FB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7B8F">
        <w:rPr>
          <w:rFonts w:ascii="Times New Roman" w:hAnsi="Times New Roman" w:cs="Times New Roman"/>
          <w:sz w:val="24"/>
          <w:szCs w:val="24"/>
        </w:rPr>
        <w:t>„Tęczowy motyl” praca plastyczna</w:t>
      </w:r>
      <w:r w:rsidR="00BC7B8F" w:rsidRPr="00BC7B8F">
        <w:rPr>
          <w:rFonts w:ascii="Times New Roman" w:hAnsi="Times New Roman" w:cs="Times New Roman"/>
          <w:sz w:val="24"/>
          <w:szCs w:val="24"/>
        </w:rPr>
        <w:t>. Malowanie gąbką lub palcami szablonu motyla (farby).</w:t>
      </w:r>
      <w:r w:rsidR="001055DE">
        <w:rPr>
          <w:rFonts w:ascii="Times New Roman" w:hAnsi="Times New Roman" w:cs="Times New Roman"/>
          <w:sz w:val="24"/>
          <w:szCs w:val="24"/>
        </w:rPr>
        <w:t xml:space="preserve"> </w:t>
      </w:r>
      <w:r w:rsidR="005315CF">
        <w:rPr>
          <w:rFonts w:ascii="Times New Roman" w:hAnsi="Times New Roman" w:cs="Times New Roman"/>
          <w:sz w:val="24"/>
          <w:szCs w:val="24"/>
        </w:rPr>
        <w:t xml:space="preserve">Nalewamy kolorowe farby na tackę. Ucinamy kawałek gąbki, które dziecko moczy w poszczególnych kolorach. </w:t>
      </w:r>
      <w:r w:rsidR="00821E2D">
        <w:rPr>
          <w:rFonts w:ascii="Times New Roman" w:hAnsi="Times New Roman" w:cs="Times New Roman"/>
          <w:sz w:val="24"/>
          <w:szCs w:val="24"/>
        </w:rPr>
        <w:t xml:space="preserve">(Nie wymieniamy gąbki – malujemy </w:t>
      </w:r>
      <w:r w:rsidR="003306D2">
        <w:rPr>
          <w:rFonts w:ascii="Times New Roman" w:hAnsi="Times New Roman" w:cs="Times New Roman"/>
          <w:sz w:val="24"/>
          <w:szCs w:val="24"/>
        </w:rPr>
        <w:t>cały</w:t>
      </w:r>
      <w:r w:rsidR="00041B51">
        <w:rPr>
          <w:rFonts w:ascii="Times New Roman" w:hAnsi="Times New Roman" w:cs="Times New Roman"/>
          <w:sz w:val="24"/>
          <w:szCs w:val="24"/>
        </w:rPr>
        <w:t xml:space="preserve"> czas</w:t>
      </w:r>
      <w:r w:rsidR="003306D2">
        <w:rPr>
          <w:rFonts w:ascii="Times New Roman" w:hAnsi="Times New Roman" w:cs="Times New Roman"/>
          <w:sz w:val="24"/>
          <w:szCs w:val="24"/>
        </w:rPr>
        <w:t xml:space="preserve"> jedną). </w:t>
      </w:r>
      <w:r w:rsidR="005315CF">
        <w:rPr>
          <w:rFonts w:ascii="Times New Roman" w:hAnsi="Times New Roman" w:cs="Times New Roman"/>
          <w:sz w:val="24"/>
          <w:szCs w:val="24"/>
        </w:rPr>
        <w:t>Zachęcam</w:t>
      </w:r>
      <w:r w:rsidR="003306D2">
        <w:rPr>
          <w:rFonts w:ascii="Times New Roman" w:hAnsi="Times New Roman" w:cs="Times New Roman"/>
          <w:sz w:val="24"/>
          <w:szCs w:val="24"/>
        </w:rPr>
        <w:t xml:space="preserve"> również</w:t>
      </w:r>
      <w:r w:rsidR="005315CF">
        <w:rPr>
          <w:rFonts w:ascii="Times New Roman" w:hAnsi="Times New Roman" w:cs="Times New Roman"/>
          <w:sz w:val="24"/>
          <w:szCs w:val="24"/>
        </w:rPr>
        <w:t xml:space="preserve"> do malowania przez dziecko palcami.</w:t>
      </w:r>
    </w:p>
    <w:p w:rsidR="00B87C5D" w:rsidRPr="00BE2BEC" w:rsidRDefault="00B87C5D" w:rsidP="00B87C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20" w:rsidRDefault="009C4F05" w:rsidP="00BE2B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138430</wp:posOffset>
            </wp:positionV>
            <wp:extent cx="7162800" cy="5600700"/>
            <wp:effectExtent l="19050" t="0" r="0" b="0"/>
            <wp:wrapTight wrapText="bothSides">
              <wp:wrapPolygon edited="0">
                <wp:start x="-57" y="0"/>
                <wp:lineTo x="1896" y="3527"/>
                <wp:lineTo x="2355" y="4702"/>
                <wp:lineTo x="2700" y="5878"/>
                <wp:lineTo x="2585" y="10580"/>
                <wp:lineTo x="2872" y="11755"/>
                <wp:lineTo x="2126" y="12931"/>
                <wp:lineTo x="1838" y="13224"/>
                <wp:lineTo x="1896" y="13371"/>
                <wp:lineTo x="2700" y="14106"/>
                <wp:lineTo x="3447" y="15282"/>
                <wp:lineTo x="3964" y="16457"/>
                <wp:lineTo x="4423" y="18808"/>
                <wp:lineTo x="4883" y="19984"/>
                <wp:lineTo x="4883" y="20057"/>
                <wp:lineTo x="5745" y="21159"/>
                <wp:lineTo x="6262" y="21527"/>
                <wp:lineTo x="6319" y="21527"/>
                <wp:lineTo x="15281" y="21527"/>
                <wp:lineTo x="15338" y="21527"/>
                <wp:lineTo x="15798" y="21159"/>
                <wp:lineTo x="15855" y="21159"/>
                <wp:lineTo x="16717" y="20057"/>
                <wp:lineTo x="16774" y="19984"/>
                <wp:lineTo x="17177" y="18882"/>
                <wp:lineTo x="17177" y="18808"/>
                <wp:lineTo x="17406" y="17633"/>
                <wp:lineTo x="17694" y="16457"/>
                <wp:lineTo x="18153" y="15282"/>
                <wp:lineTo x="18900" y="14180"/>
                <wp:lineTo x="18900" y="14106"/>
                <wp:lineTo x="19647" y="13592"/>
                <wp:lineTo x="19819" y="13224"/>
                <wp:lineTo x="19474" y="12931"/>
                <wp:lineTo x="18785" y="11829"/>
                <wp:lineTo x="18728" y="11755"/>
                <wp:lineTo x="19015" y="10653"/>
                <wp:lineTo x="19015" y="10580"/>
                <wp:lineTo x="19072" y="9478"/>
                <wp:lineTo x="18900" y="5878"/>
                <wp:lineTo x="19245" y="4776"/>
                <wp:lineTo x="19302" y="4702"/>
                <wp:lineTo x="19704" y="3527"/>
                <wp:lineTo x="20968" y="1176"/>
                <wp:lineTo x="21600" y="73"/>
                <wp:lineTo x="21600" y="0"/>
                <wp:lineTo x="-57" y="0"/>
              </wp:wrapPolygon>
            </wp:wrapTight>
            <wp:docPr id="3" name="Obraz 3" descr="Motyl Szkic Owad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yl Szkic Owad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20" w:rsidRDefault="007A6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6934" w:rsidRPr="007F5CE1" w:rsidRDefault="009C4F05" w:rsidP="00BE2B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-356870</wp:posOffset>
            </wp:positionV>
            <wp:extent cx="6504940" cy="6077585"/>
            <wp:effectExtent l="19050" t="0" r="0" b="0"/>
            <wp:wrapTight wrapText="bothSides">
              <wp:wrapPolygon edited="0">
                <wp:start x="-63" y="0"/>
                <wp:lineTo x="-63" y="21530"/>
                <wp:lineTo x="21570" y="21530"/>
                <wp:lineTo x="21570" y="0"/>
                <wp:lineTo x="-63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607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FA9" w:rsidRDefault="00902FA9" w:rsidP="00902F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BEC">
        <w:rPr>
          <w:rFonts w:ascii="Times New Roman" w:hAnsi="Times New Roman" w:cs="Times New Roman"/>
          <w:sz w:val="24"/>
          <w:szCs w:val="24"/>
        </w:rPr>
        <w:t xml:space="preserve">„Układamy klocki” – klasyfikowanie klocków według jednej cechy – koloru. </w:t>
      </w:r>
    </w:p>
    <w:p w:rsidR="0007361F" w:rsidRPr="0007361F" w:rsidRDefault="006F35E7" w:rsidP="00073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8255</wp:posOffset>
            </wp:positionV>
            <wp:extent cx="5762625" cy="2981325"/>
            <wp:effectExtent l="190500" t="152400" r="142875" b="104775"/>
            <wp:wrapTight wrapText="bothSides">
              <wp:wrapPolygon edited="0">
                <wp:start x="-714" y="-1104"/>
                <wp:lineTo x="-714" y="22359"/>
                <wp:lineTo x="22136" y="22359"/>
                <wp:lineTo x="22136" y="-1104"/>
                <wp:lineTo x="-714" y="-1104"/>
              </wp:wrapPolygon>
            </wp:wrapTight>
            <wp:docPr id="10" name="Obraz 10" descr="C:\Users\Mariusz\Downloads\20200506_1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usz\Downloads\20200506_10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63316" w:rsidRDefault="00707619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15pt;margin-top:382.15pt;width:457.5pt;height:126pt;z-index:251663360" stroked="f">
            <v:textbox>
              <w:txbxContent>
                <w:p w:rsidR="00E776E5" w:rsidRPr="003962EC" w:rsidRDefault="00D323C9" w:rsidP="00831B5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zabawy można wykorzystać rolki np.</w:t>
                  </w:r>
                  <w:r w:rsidR="008B09F6"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 ręcznikach papierowych (wymalowane farbami, obklejone kolorowymi kartkami</w:t>
                  </w:r>
                  <w:r w:rsidR="00456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B09F6"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itp.)</w:t>
                  </w:r>
                </w:p>
                <w:p w:rsidR="003962EC" w:rsidRDefault="00143332" w:rsidP="00831B5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Zamiast klocków do zabawy </w:t>
                  </w:r>
                  <w:r w:rsidR="003962EC"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używamy np. </w:t>
                  </w:r>
                  <w:r w:rsidR="00D323C9"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962EC"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zakrętk</w:t>
                  </w:r>
                  <w:r w:rsidR="00E776E5"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3962EC"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E776E5"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grupujemy je kolorystycznie</w:t>
                  </w:r>
                  <w:r w:rsidR="00456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76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4561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podobny sposób.</w:t>
                  </w:r>
                </w:p>
                <w:p w:rsidR="00831B50" w:rsidRDefault="00831B50" w:rsidP="00831B5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Klocki-zakrętki możemy przeliczać z dziećmi porównując ich ilość (dużo/mało, więcej/mniej).</w:t>
                  </w:r>
                </w:p>
                <w:p w:rsidR="00D323C9" w:rsidRPr="003962EC" w:rsidRDefault="00E776E5" w:rsidP="00831B5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6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2D197B">
        <w:rPr>
          <w:noProof/>
          <w:lang w:eastAsia="pl-PL"/>
        </w:rPr>
        <w:pict>
          <v:shape id="_x0000_s1029" type="#_x0000_t202" style="position:absolute;margin-left:-49.1pt;margin-top:709.9pt;width:499.5pt;height:48.75pt;z-index:251664384" stroked="f">
            <v:textbox>
              <w:txbxContent>
                <w:p w:rsidR="002D197B" w:rsidRPr="00B1709F" w:rsidRDefault="002D197B" w:rsidP="00B170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Źródło: „Opis i planowania zajęć M</w:t>
                  </w:r>
                  <w:r w:rsidR="00B1709F" w:rsidRPr="00B17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RR Weroniki </w:t>
                  </w:r>
                  <w:proofErr w:type="spellStart"/>
                  <w:r w:rsidR="00B1709F" w:rsidRPr="00B17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Sherborne</w:t>
                  </w:r>
                  <w:proofErr w:type="spellEnd"/>
                  <w:r w:rsidR="00B1709F" w:rsidRPr="00B17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M. Bogdanowicz, D. Okrzesik,</w:t>
                  </w:r>
                </w:p>
                <w:p w:rsidR="00B1709F" w:rsidRDefault="00B1709F" w:rsidP="00B170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Czasopismo Bliżej Przedszkola</w:t>
                  </w:r>
                </w:p>
                <w:p w:rsidR="006C4CCA" w:rsidRPr="006C4CCA" w:rsidRDefault="00707619" w:rsidP="00B170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pixabay.com,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alikacja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Bitmoji</w:t>
                  </w:r>
                  <w:proofErr w:type="spellEnd"/>
                </w:p>
                <w:p w:rsidR="006C4CCA" w:rsidRPr="00B1709F" w:rsidRDefault="006C4CCA" w:rsidP="00B170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95CDF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548005</wp:posOffset>
            </wp:positionV>
            <wp:extent cx="2677795" cy="2009775"/>
            <wp:effectExtent l="0" t="0" r="8255" b="0"/>
            <wp:wrapTight wrapText="bothSides">
              <wp:wrapPolygon edited="0">
                <wp:start x="8452" y="205"/>
                <wp:lineTo x="6915" y="614"/>
                <wp:lineTo x="2766" y="2866"/>
                <wp:lineTo x="1998" y="4504"/>
                <wp:lineTo x="615" y="6756"/>
                <wp:lineTo x="0" y="9213"/>
                <wp:lineTo x="154" y="13308"/>
                <wp:lineTo x="1383" y="16584"/>
                <wp:lineTo x="1537" y="16789"/>
                <wp:lineTo x="4764" y="19860"/>
                <wp:lineTo x="4917" y="20269"/>
                <wp:lineTo x="8605" y="21498"/>
                <wp:lineTo x="9527" y="21498"/>
                <wp:lineTo x="11986" y="21498"/>
                <wp:lineTo x="12908" y="21498"/>
                <wp:lineTo x="16596" y="20064"/>
                <wp:lineTo x="16596" y="19860"/>
                <wp:lineTo x="16749" y="19860"/>
                <wp:lineTo x="19976" y="16789"/>
                <wp:lineTo x="20130" y="16584"/>
                <wp:lineTo x="21359" y="13513"/>
                <wp:lineTo x="21359" y="13308"/>
                <wp:lineTo x="21667" y="10442"/>
                <wp:lineTo x="21667" y="10032"/>
                <wp:lineTo x="21513" y="9213"/>
                <wp:lineTo x="20898" y="6756"/>
                <wp:lineTo x="21052" y="6756"/>
                <wp:lineTo x="19515" y="4504"/>
                <wp:lineTo x="18901" y="2866"/>
                <wp:lineTo x="14598" y="614"/>
                <wp:lineTo x="13061" y="205"/>
                <wp:lineTo x="8452" y="205"/>
              </wp:wrapPolygon>
            </wp:wrapTight>
            <wp:docPr id="8" name="Obraz 8" descr="C:\Users\Mariusz\Downloads\20200506_10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usz\Downloads\20200506_100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2797">
        <w:rPr>
          <w:noProof/>
          <w:lang w:eastAsia="pl-PL"/>
        </w:rPr>
        <w:drawing>
          <wp:inline distT="0" distB="0" distL="0" distR="0">
            <wp:extent cx="5248275" cy="4320540"/>
            <wp:effectExtent l="114300" t="76200" r="104775" b="80010"/>
            <wp:docPr id="9" name="Obraz 9" descr="C:\Users\Mariusz\Downloads\20200506_10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usz\Downloads\20200506_100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20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63316" w:rsidSect="005E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D64"/>
    <w:multiLevelType w:val="hybridMultilevel"/>
    <w:tmpl w:val="AA424424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318A0"/>
    <w:multiLevelType w:val="hybridMultilevel"/>
    <w:tmpl w:val="D66697FE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3301D"/>
    <w:multiLevelType w:val="hybridMultilevel"/>
    <w:tmpl w:val="3F7A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7A30"/>
    <w:multiLevelType w:val="hybridMultilevel"/>
    <w:tmpl w:val="B89A944C"/>
    <w:lvl w:ilvl="0" w:tplc="659A2ED2">
      <w:start w:val="1"/>
      <w:numFmt w:val="bullet"/>
      <w:lvlText w:val=""/>
      <w:lvlJc w:val="left"/>
      <w:pPr>
        <w:ind w:left="9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00" w:hanging="360"/>
      </w:pPr>
      <w:rPr>
        <w:rFonts w:ascii="Wingdings" w:hAnsi="Wingdings" w:hint="default"/>
      </w:rPr>
    </w:lvl>
  </w:abstractNum>
  <w:abstractNum w:abstractNumId="4">
    <w:nsid w:val="7BE31112"/>
    <w:multiLevelType w:val="hybridMultilevel"/>
    <w:tmpl w:val="C1101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694"/>
    <w:rsid w:val="00022631"/>
    <w:rsid w:val="00041B51"/>
    <w:rsid w:val="0007361F"/>
    <w:rsid w:val="0008606A"/>
    <w:rsid w:val="000C197D"/>
    <w:rsid w:val="001055DE"/>
    <w:rsid w:val="00143332"/>
    <w:rsid w:val="00145B78"/>
    <w:rsid w:val="001A1999"/>
    <w:rsid w:val="001B66F7"/>
    <w:rsid w:val="002242CF"/>
    <w:rsid w:val="00232632"/>
    <w:rsid w:val="00246934"/>
    <w:rsid w:val="00295CDF"/>
    <w:rsid w:val="002D197B"/>
    <w:rsid w:val="00301FB1"/>
    <w:rsid w:val="003306D2"/>
    <w:rsid w:val="003962EC"/>
    <w:rsid w:val="00407BB3"/>
    <w:rsid w:val="00451EAA"/>
    <w:rsid w:val="00456179"/>
    <w:rsid w:val="00461DDD"/>
    <w:rsid w:val="00465694"/>
    <w:rsid w:val="00476CD5"/>
    <w:rsid w:val="005315CF"/>
    <w:rsid w:val="00553FFE"/>
    <w:rsid w:val="00576005"/>
    <w:rsid w:val="00590E62"/>
    <w:rsid w:val="00592797"/>
    <w:rsid w:val="0059728E"/>
    <w:rsid w:val="005D4898"/>
    <w:rsid w:val="005E12A2"/>
    <w:rsid w:val="006C4CCA"/>
    <w:rsid w:val="006F35E7"/>
    <w:rsid w:val="00707619"/>
    <w:rsid w:val="00717732"/>
    <w:rsid w:val="00747BFC"/>
    <w:rsid w:val="00763316"/>
    <w:rsid w:val="007872FE"/>
    <w:rsid w:val="00796958"/>
    <w:rsid w:val="007A6B20"/>
    <w:rsid w:val="007D5EEB"/>
    <w:rsid w:val="007F5CE1"/>
    <w:rsid w:val="00821E2D"/>
    <w:rsid w:val="00826CD3"/>
    <w:rsid w:val="00831B50"/>
    <w:rsid w:val="0088668D"/>
    <w:rsid w:val="00887229"/>
    <w:rsid w:val="008B09F6"/>
    <w:rsid w:val="00902FA9"/>
    <w:rsid w:val="009C4F05"/>
    <w:rsid w:val="00A73E2C"/>
    <w:rsid w:val="00AB0638"/>
    <w:rsid w:val="00B052AC"/>
    <w:rsid w:val="00B1709F"/>
    <w:rsid w:val="00B54348"/>
    <w:rsid w:val="00B87C5D"/>
    <w:rsid w:val="00BC7B8F"/>
    <w:rsid w:val="00BE2BEC"/>
    <w:rsid w:val="00BF4CD7"/>
    <w:rsid w:val="00C07297"/>
    <w:rsid w:val="00C2275A"/>
    <w:rsid w:val="00CD6CAE"/>
    <w:rsid w:val="00CD7E9A"/>
    <w:rsid w:val="00CF2839"/>
    <w:rsid w:val="00D20CF6"/>
    <w:rsid w:val="00D323C9"/>
    <w:rsid w:val="00D911C9"/>
    <w:rsid w:val="00E72D95"/>
    <w:rsid w:val="00E776E5"/>
    <w:rsid w:val="00E94379"/>
    <w:rsid w:val="00F26C04"/>
    <w:rsid w:val="00F551F3"/>
    <w:rsid w:val="00F85126"/>
    <w:rsid w:val="00F86778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6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OC2nbyUxrDrLKG6IIkBorzhpo_97j-5/view?usp=shari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22</cp:revision>
  <dcterms:created xsi:type="dcterms:W3CDTF">2020-05-05T19:33:00Z</dcterms:created>
  <dcterms:modified xsi:type="dcterms:W3CDTF">2020-05-06T11:26:00Z</dcterms:modified>
</cp:coreProperties>
</file>